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A3" w:rsidRDefault="00972810" w:rsidP="00C62AB8">
      <w:pPr>
        <w:pStyle w:val="Titel"/>
        <w:spacing w:after="0"/>
        <w:rPr>
          <w:b/>
        </w:rPr>
      </w:pPr>
      <w:bookmarkStart w:id="0" w:name="_GoBack"/>
      <w:bookmarkEnd w:id="0"/>
      <w:r>
        <w:rPr>
          <w:b/>
        </w:rPr>
        <w:t>Ydelsesbeskrivelse for Værestedet Klubben</w:t>
      </w:r>
    </w:p>
    <w:p w:rsidR="00C62AB8" w:rsidRPr="00C62AB8" w:rsidRDefault="00C62AB8" w:rsidP="00C62AB8">
      <w:pPr>
        <w:pStyle w:val="Undertitel"/>
        <w:jc w:val="right"/>
        <w:rPr>
          <w:b/>
          <w:i w:val="0"/>
        </w:rPr>
      </w:pPr>
      <w:r w:rsidRPr="00C62AB8">
        <w:rPr>
          <w:b/>
          <w:i w:val="0"/>
        </w:rPr>
        <w:t xml:space="preserve">Værested 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0"/>
        <w:gridCol w:w="4091"/>
        <w:gridCol w:w="3858"/>
      </w:tblGrid>
      <w:tr w:rsidR="00BA69D3" w:rsidTr="003A66B4">
        <w:tc>
          <w:tcPr>
            <w:tcW w:w="9778" w:type="dxa"/>
            <w:gridSpan w:val="4"/>
            <w:tcBorders>
              <w:top w:val="single" w:sz="4" w:space="0" w:color="auto"/>
            </w:tcBorders>
            <w:shd w:val="clear" w:color="auto" w:fill="5F497A" w:themeFill="accent4" w:themeFillShade="BF"/>
          </w:tcPr>
          <w:p w:rsidR="00BA69D3" w:rsidRPr="00F635AF" w:rsidRDefault="00F635AF" w:rsidP="00E31023">
            <w:r w:rsidRPr="00F635AF">
              <w:rPr>
                <w:b/>
                <w:color w:val="FFFFFF" w:themeColor="background1"/>
                <w:sz w:val="28"/>
              </w:rPr>
              <w:t>FAKTA</w:t>
            </w:r>
          </w:p>
        </w:tc>
      </w:tr>
      <w:tr w:rsidR="00F635AF" w:rsidTr="00F635AF">
        <w:tc>
          <w:tcPr>
            <w:tcW w:w="1809" w:type="dxa"/>
            <w:shd w:val="clear" w:color="auto" w:fill="B2A1C7" w:themeFill="accent4" w:themeFillTint="99"/>
          </w:tcPr>
          <w:p w:rsidR="00F635AF" w:rsidRPr="00F635AF" w:rsidRDefault="00F635AF" w:rsidP="00CA1439">
            <w:pPr>
              <w:rPr>
                <w:b/>
                <w:color w:val="FFFFFF" w:themeColor="background1"/>
              </w:rPr>
            </w:pPr>
            <w:r w:rsidRPr="00F635AF">
              <w:rPr>
                <w:b/>
                <w:color w:val="FFFFFF" w:themeColor="background1"/>
              </w:rPr>
              <w:t>Paragraf</w:t>
            </w:r>
            <w:r w:rsidR="00CA28C2">
              <w:rPr>
                <w:b/>
                <w:color w:val="FFFFFF" w:themeColor="background1"/>
              </w:rPr>
              <w:t>(fer)</w:t>
            </w:r>
          </w:p>
        </w:tc>
        <w:tc>
          <w:tcPr>
            <w:tcW w:w="4111" w:type="dxa"/>
            <w:gridSpan w:val="2"/>
            <w:shd w:val="clear" w:color="auto" w:fill="B2A1C7" w:themeFill="accent4" w:themeFillTint="99"/>
          </w:tcPr>
          <w:p w:rsidR="00F635AF" w:rsidRPr="00F635AF" w:rsidRDefault="00F635AF" w:rsidP="00CA1439">
            <w:pPr>
              <w:rPr>
                <w:b/>
                <w:color w:val="FFFFFF" w:themeColor="background1"/>
              </w:rPr>
            </w:pPr>
            <w:r w:rsidRPr="00F635AF">
              <w:rPr>
                <w:b/>
                <w:color w:val="FFFFFF" w:themeColor="background1"/>
              </w:rPr>
              <w:t>Adresse</w:t>
            </w:r>
          </w:p>
        </w:tc>
        <w:tc>
          <w:tcPr>
            <w:tcW w:w="3858" w:type="dxa"/>
            <w:shd w:val="clear" w:color="auto" w:fill="B2A1C7" w:themeFill="accent4" w:themeFillTint="99"/>
          </w:tcPr>
          <w:p w:rsidR="00F635AF" w:rsidRPr="00F635AF" w:rsidRDefault="00F635AF" w:rsidP="00CA1439">
            <w:pPr>
              <w:rPr>
                <w:b/>
                <w:color w:val="FFFFFF" w:themeColor="background1"/>
              </w:rPr>
            </w:pPr>
            <w:r w:rsidRPr="00F635AF">
              <w:rPr>
                <w:b/>
                <w:color w:val="FFFFFF" w:themeColor="background1"/>
              </w:rPr>
              <w:t>Tilbudsportalen</w:t>
            </w:r>
          </w:p>
        </w:tc>
      </w:tr>
      <w:tr w:rsidR="00F635AF" w:rsidTr="00F635AF">
        <w:tc>
          <w:tcPr>
            <w:tcW w:w="1809" w:type="dxa"/>
            <w:shd w:val="clear" w:color="auto" w:fill="E5DFEC" w:themeFill="accent4" w:themeFillTint="33"/>
          </w:tcPr>
          <w:p w:rsidR="00F635AF" w:rsidRDefault="00C62AB8" w:rsidP="00972810">
            <w:r>
              <w:t xml:space="preserve">SEL </w:t>
            </w:r>
            <w:r w:rsidR="00972810">
              <w:t>§ 79</w:t>
            </w:r>
          </w:p>
        </w:tc>
        <w:tc>
          <w:tcPr>
            <w:tcW w:w="4111" w:type="dxa"/>
            <w:gridSpan w:val="2"/>
            <w:shd w:val="clear" w:color="auto" w:fill="E5DFEC" w:themeFill="accent4" w:themeFillTint="33"/>
          </w:tcPr>
          <w:p w:rsidR="00972810" w:rsidRDefault="00972810" w:rsidP="0018246A">
            <w:r>
              <w:t>Svingelport 8 B</w:t>
            </w:r>
            <w:r w:rsidR="0018246A">
              <w:br/>
            </w:r>
            <w:r>
              <w:t>3000 Helsingør</w:t>
            </w:r>
          </w:p>
        </w:tc>
        <w:tc>
          <w:tcPr>
            <w:tcW w:w="3858" w:type="dxa"/>
            <w:shd w:val="clear" w:color="auto" w:fill="E5DFEC" w:themeFill="accent4" w:themeFillTint="33"/>
          </w:tcPr>
          <w:p w:rsidR="00F635AF" w:rsidRDefault="0018246A" w:rsidP="003A66B4">
            <w:r w:rsidRPr="0018246A">
              <w:t>Klubben er ikke på tilbudsportalen</w:t>
            </w:r>
          </w:p>
        </w:tc>
      </w:tr>
      <w:tr w:rsidR="00F635AF" w:rsidTr="00F635AF">
        <w:tc>
          <w:tcPr>
            <w:tcW w:w="1809" w:type="dxa"/>
            <w:shd w:val="clear" w:color="auto" w:fill="B2A1C7" w:themeFill="accent4" w:themeFillTint="99"/>
          </w:tcPr>
          <w:p w:rsidR="00F635AF" w:rsidRPr="00F635AF" w:rsidRDefault="00F635AF" w:rsidP="00CA1439">
            <w:pPr>
              <w:rPr>
                <w:color w:val="FFFFFF" w:themeColor="background1"/>
              </w:rPr>
            </w:pPr>
            <w:r w:rsidRPr="00F635AF">
              <w:rPr>
                <w:b/>
                <w:color w:val="FFFFFF" w:themeColor="background1"/>
              </w:rPr>
              <w:t>Antal pladser</w:t>
            </w:r>
          </w:p>
        </w:tc>
        <w:tc>
          <w:tcPr>
            <w:tcW w:w="4111" w:type="dxa"/>
            <w:gridSpan w:val="2"/>
            <w:shd w:val="clear" w:color="auto" w:fill="B2A1C7" w:themeFill="accent4" w:themeFillTint="99"/>
          </w:tcPr>
          <w:p w:rsidR="00F635AF" w:rsidRPr="00F635AF" w:rsidRDefault="00F635AF" w:rsidP="00CA1439">
            <w:pPr>
              <w:rPr>
                <w:color w:val="FFFFFF" w:themeColor="background1"/>
              </w:rPr>
            </w:pPr>
            <w:r w:rsidRPr="00F635AF">
              <w:rPr>
                <w:b/>
                <w:color w:val="FFFFFF" w:themeColor="background1"/>
              </w:rPr>
              <w:t>Kvalitetsstandard</w:t>
            </w:r>
          </w:p>
        </w:tc>
        <w:tc>
          <w:tcPr>
            <w:tcW w:w="3858" w:type="dxa"/>
            <w:shd w:val="clear" w:color="auto" w:fill="B2A1C7" w:themeFill="accent4" w:themeFillTint="99"/>
          </w:tcPr>
          <w:p w:rsidR="00F635AF" w:rsidRPr="00F635AF" w:rsidRDefault="00F635AF" w:rsidP="00C62AB8">
            <w:pPr>
              <w:tabs>
                <w:tab w:val="center" w:pos="1821"/>
              </w:tabs>
              <w:rPr>
                <w:b/>
                <w:color w:val="FFFFFF" w:themeColor="background1"/>
              </w:rPr>
            </w:pPr>
            <w:r w:rsidRPr="00F635AF">
              <w:rPr>
                <w:b/>
                <w:color w:val="FFFFFF" w:themeColor="background1"/>
              </w:rPr>
              <w:t>Hjemmeside</w:t>
            </w:r>
            <w:r w:rsidR="00C62AB8">
              <w:rPr>
                <w:b/>
                <w:color w:val="FFFFFF" w:themeColor="background1"/>
              </w:rPr>
              <w:tab/>
            </w:r>
          </w:p>
        </w:tc>
      </w:tr>
      <w:tr w:rsidR="00F635AF" w:rsidTr="00F635AF">
        <w:tc>
          <w:tcPr>
            <w:tcW w:w="1809" w:type="dxa"/>
            <w:shd w:val="clear" w:color="auto" w:fill="E5DFEC" w:themeFill="accent4" w:themeFillTint="33"/>
          </w:tcPr>
          <w:p w:rsidR="00F635AF" w:rsidRDefault="002B6674" w:rsidP="00CA1439">
            <w:r>
              <w:t>Ingen visitation</w:t>
            </w:r>
          </w:p>
        </w:tc>
        <w:tc>
          <w:tcPr>
            <w:tcW w:w="4111" w:type="dxa"/>
            <w:gridSpan w:val="2"/>
            <w:shd w:val="clear" w:color="auto" w:fill="E5DFEC" w:themeFill="accent4" w:themeFillTint="33"/>
          </w:tcPr>
          <w:p w:rsidR="00F635AF" w:rsidRDefault="00B556BC" w:rsidP="00CA1439">
            <w:hyperlink r:id="rId8" w:history="1">
              <w:r w:rsidR="00C62AB8" w:rsidRPr="00DA5C2B">
                <w:rPr>
                  <w:rStyle w:val="Hyperlink"/>
                </w:rPr>
                <w:t>http://bit.ly/2mzBcPZ</w:t>
              </w:r>
            </w:hyperlink>
            <w:r w:rsidR="00C62AB8">
              <w:t xml:space="preserve"> </w:t>
            </w:r>
          </w:p>
        </w:tc>
        <w:tc>
          <w:tcPr>
            <w:tcW w:w="3858" w:type="dxa"/>
            <w:shd w:val="clear" w:color="auto" w:fill="E5DFEC" w:themeFill="accent4" w:themeFillTint="33"/>
          </w:tcPr>
          <w:p w:rsidR="00F635AF" w:rsidRDefault="00B556BC" w:rsidP="00CA1439">
            <w:pPr>
              <w:rPr>
                <w:color w:val="FF0000"/>
              </w:rPr>
            </w:pPr>
            <w:hyperlink r:id="rId9" w:history="1">
              <w:r w:rsidR="00C62AB8" w:rsidRPr="00DA5C2B">
                <w:rPr>
                  <w:rStyle w:val="Hyperlink"/>
                </w:rPr>
                <w:t>http://bit.ly/2lS0RmW</w:t>
              </w:r>
            </w:hyperlink>
            <w:r w:rsidR="00C62AB8">
              <w:t xml:space="preserve"> </w:t>
            </w:r>
          </w:p>
        </w:tc>
      </w:tr>
      <w:tr w:rsidR="00111E33" w:rsidTr="002268B9">
        <w:tc>
          <w:tcPr>
            <w:tcW w:w="1809" w:type="dxa"/>
            <w:shd w:val="clear" w:color="auto" w:fill="B2A1C7" w:themeFill="accent4" w:themeFillTint="99"/>
          </w:tcPr>
          <w:p w:rsidR="00111E33" w:rsidRPr="002268B9" w:rsidRDefault="00111E33" w:rsidP="00CA1439">
            <w:pPr>
              <w:rPr>
                <w:b/>
              </w:rPr>
            </w:pPr>
            <w:r w:rsidRPr="002268B9">
              <w:rPr>
                <w:b/>
                <w:color w:val="FFFFFF" w:themeColor="background1"/>
              </w:rPr>
              <w:t>Dækning</w:t>
            </w:r>
          </w:p>
        </w:tc>
        <w:tc>
          <w:tcPr>
            <w:tcW w:w="7969" w:type="dxa"/>
            <w:gridSpan w:val="3"/>
            <w:shd w:val="clear" w:color="auto" w:fill="E5DFEC" w:themeFill="accent4" w:themeFillTint="33"/>
          </w:tcPr>
          <w:p w:rsidR="00111E33" w:rsidRPr="00F11749" w:rsidRDefault="00F11749" w:rsidP="00F11749">
            <w:r>
              <w:t>Mandag og torsdag 8.30-14.30</w:t>
            </w:r>
            <w:r>
              <w:br/>
              <w:t xml:space="preserve">Tirsdag, onsdag og fredag </w:t>
            </w:r>
            <w:r w:rsidR="00972810">
              <w:t>8.30-13</w:t>
            </w:r>
            <w:r>
              <w:br/>
            </w:r>
            <w:r w:rsidR="00972810">
              <w:t>Lørdag og søndag lukket.</w:t>
            </w:r>
          </w:p>
        </w:tc>
      </w:tr>
      <w:tr w:rsidR="00BA69D3" w:rsidTr="00F635AF">
        <w:tc>
          <w:tcPr>
            <w:tcW w:w="1809" w:type="dxa"/>
            <w:shd w:val="clear" w:color="auto" w:fill="B2A1C7" w:themeFill="accent4" w:themeFillTint="99"/>
          </w:tcPr>
          <w:p w:rsidR="00BA69D3" w:rsidRPr="00F635AF" w:rsidRDefault="00BA69D3" w:rsidP="00CA1439">
            <w:pPr>
              <w:rPr>
                <w:b/>
                <w:color w:val="FFFFFF" w:themeColor="background1"/>
              </w:rPr>
            </w:pPr>
            <w:r w:rsidRPr="00F635AF">
              <w:rPr>
                <w:b/>
                <w:color w:val="FFFFFF" w:themeColor="background1"/>
              </w:rPr>
              <w:t>Målgruppe</w:t>
            </w:r>
          </w:p>
        </w:tc>
        <w:tc>
          <w:tcPr>
            <w:tcW w:w="7969" w:type="dxa"/>
            <w:gridSpan w:val="3"/>
            <w:shd w:val="clear" w:color="auto" w:fill="E5DFEC" w:themeFill="accent4" w:themeFillTint="33"/>
          </w:tcPr>
          <w:p w:rsidR="00BA69D3" w:rsidRDefault="002B6674" w:rsidP="00CA28C2">
            <w:r w:rsidRPr="002B6674">
              <w:t>Samfundets mest udsatte borgere, fx borgere med psykosociale problemer samt borgere ramt af hjemløshed, social isolation eller borgere med alkohol- eller stofmisbrug (heraf en del i metadonbehandling).</w:t>
            </w:r>
          </w:p>
        </w:tc>
      </w:tr>
      <w:tr w:rsidR="00BA69D3" w:rsidTr="00F635AF">
        <w:tc>
          <w:tcPr>
            <w:tcW w:w="1809" w:type="dxa"/>
            <w:shd w:val="clear" w:color="auto" w:fill="B2A1C7" w:themeFill="accent4" w:themeFillTint="99"/>
          </w:tcPr>
          <w:p w:rsidR="00BA69D3" w:rsidRPr="00F635AF" w:rsidRDefault="00BA69D3" w:rsidP="00CA1439">
            <w:pPr>
              <w:rPr>
                <w:b/>
                <w:color w:val="FFFFFF" w:themeColor="background1"/>
              </w:rPr>
            </w:pPr>
            <w:r w:rsidRPr="00F635AF">
              <w:rPr>
                <w:b/>
                <w:color w:val="FFFFFF" w:themeColor="background1"/>
              </w:rPr>
              <w:t>Hvem er ansat?</w:t>
            </w:r>
          </w:p>
        </w:tc>
        <w:tc>
          <w:tcPr>
            <w:tcW w:w="7969" w:type="dxa"/>
            <w:gridSpan w:val="3"/>
            <w:shd w:val="clear" w:color="auto" w:fill="E5DFEC" w:themeFill="accent4" w:themeFillTint="33"/>
          </w:tcPr>
          <w:p w:rsidR="00BA69D3" w:rsidRDefault="00972810" w:rsidP="00972810">
            <w:r>
              <w:t>Socialrådgi</w:t>
            </w:r>
            <w:r w:rsidR="00F11749">
              <w:t>ver, socialformidler, pædagog, s</w:t>
            </w:r>
            <w:r>
              <w:t>ocial- og sundhedsassistent, ufaglært</w:t>
            </w:r>
          </w:p>
        </w:tc>
      </w:tr>
      <w:tr w:rsidR="00BA69D3" w:rsidTr="003A66B4">
        <w:tc>
          <w:tcPr>
            <w:tcW w:w="180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A69D3" w:rsidRPr="00F635AF" w:rsidRDefault="00BA69D3" w:rsidP="00CA1439">
            <w:pPr>
              <w:rPr>
                <w:b/>
                <w:color w:val="FFFFFF" w:themeColor="background1"/>
              </w:rPr>
            </w:pPr>
            <w:r w:rsidRPr="00F635AF">
              <w:rPr>
                <w:b/>
                <w:color w:val="FFFFFF" w:themeColor="background1"/>
              </w:rPr>
              <w:t>Fysisk rammer</w:t>
            </w:r>
          </w:p>
        </w:tc>
        <w:tc>
          <w:tcPr>
            <w:tcW w:w="7969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A69D3" w:rsidRDefault="002B6674" w:rsidP="002B6674">
            <w:r>
              <w:t>Køkken, spise/opholdsstue, badeværelse med vaskeri, personaletoilet, sofahjørne med TV, malerhjørne, IT hjørne, billardrum, personalekontor, Sundhedsrum, overdækket rygegård, udendørs er der et område med højbede.</w:t>
            </w:r>
          </w:p>
        </w:tc>
      </w:tr>
      <w:tr w:rsidR="00CA28C2" w:rsidTr="003A66B4">
        <w:tc>
          <w:tcPr>
            <w:tcW w:w="180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A28C2" w:rsidRPr="00F635AF" w:rsidRDefault="00CA28C2" w:rsidP="00CA143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Egenbetaling</w:t>
            </w:r>
          </w:p>
        </w:tc>
        <w:tc>
          <w:tcPr>
            <w:tcW w:w="7969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A28C2" w:rsidRDefault="002B6674" w:rsidP="00CA1439">
            <w:r w:rsidRPr="002B6674">
              <w:t>Der kan være egenbetaling i forbindelse med aktiviteter ud af huset.</w:t>
            </w:r>
          </w:p>
        </w:tc>
      </w:tr>
      <w:tr w:rsidR="003A66B4" w:rsidTr="003A66B4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66B4" w:rsidRPr="00F635AF" w:rsidRDefault="003A66B4" w:rsidP="00CA1439">
            <w:pPr>
              <w:rPr>
                <w:b/>
                <w:color w:val="FFFFFF" w:themeColor="background1"/>
              </w:rPr>
            </w:pPr>
          </w:p>
        </w:tc>
        <w:tc>
          <w:tcPr>
            <w:tcW w:w="7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66B4" w:rsidRDefault="003A66B4" w:rsidP="00CA1439"/>
        </w:tc>
      </w:tr>
      <w:tr w:rsidR="00BA69D3" w:rsidTr="003A66B4">
        <w:tc>
          <w:tcPr>
            <w:tcW w:w="9778" w:type="dxa"/>
            <w:gridSpan w:val="4"/>
            <w:tcBorders>
              <w:top w:val="single" w:sz="4" w:space="0" w:color="auto"/>
            </w:tcBorders>
            <w:shd w:val="clear" w:color="auto" w:fill="31849B" w:themeFill="accent5" w:themeFillShade="BF"/>
          </w:tcPr>
          <w:p w:rsidR="00BA69D3" w:rsidRDefault="00BA69D3" w:rsidP="00F635AF">
            <w:r w:rsidRPr="00F635AF">
              <w:rPr>
                <w:b/>
                <w:color w:val="FFFFFF" w:themeColor="background1"/>
                <w:sz w:val="28"/>
              </w:rPr>
              <w:t>I</w:t>
            </w:r>
            <w:r w:rsidR="00F635AF" w:rsidRPr="00F635AF">
              <w:rPr>
                <w:b/>
                <w:color w:val="FFFFFF" w:themeColor="background1"/>
                <w:sz w:val="28"/>
              </w:rPr>
              <w:t>NDSATSEN</w:t>
            </w:r>
          </w:p>
        </w:tc>
      </w:tr>
      <w:tr w:rsidR="00F635AF" w:rsidTr="00F635AF">
        <w:tc>
          <w:tcPr>
            <w:tcW w:w="9778" w:type="dxa"/>
            <w:gridSpan w:val="4"/>
            <w:shd w:val="clear" w:color="auto" w:fill="DAEEF3" w:themeFill="accent5" w:themeFillTint="33"/>
          </w:tcPr>
          <w:p w:rsidR="00A96FD7" w:rsidRPr="00BA69D3" w:rsidRDefault="005B2130" w:rsidP="005A2E93">
            <w:pPr>
              <w:shd w:val="clear" w:color="auto" w:fill="DAEEF3" w:themeFill="accent5" w:themeFillTint="33"/>
            </w:pPr>
            <w:r w:rsidRPr="005B2130">
              <w:t>Borgerne tilbydes et opholdssted indendørs i rammer, hvor der er professionelt socialfagligt personale til stede.</w:t>
            </w:r>
            <w:r>
              <w:t xml:space="preserve"> </w:t>
            </w:r>
            <w:r w:rsidRPr="005B2130">
              <w:t>Der ydes støtte til dagligdags praktiske gøremål med udgangspunkt i den enkelte borgers ressourcer og behov. Der er åben rådgivning, hvor borgerne kan få hjælp til forskellige spørgsmål, herunder hjælp til kontakten</w:t>
            </w:r>
            <w:r>
              <w:t xml:space="preserve"> med andre centre i Helsin</w:t>
            </w:r>
            <w:r w:rsidRPr="005B2130">
              <w:t>gør Kommune.</w:t>
            </w:r>
            <w:r>
              <w:t xml:space="preserve"> Værestedet Klubben arbejder aktivt på at fremme sociale fællesskaber. </w:t>
            </w:r>
            <w:r w:rsidR="005A2E93" w:rsidRPr="005A2E93">
              <w:t xml:space="preserve">Der er etableret et samarbejde med de praktiserende læger og det øvrige sundhedssystem, således at borgerne tilbydes at få afklaret, om de har </w:t>
            </w:r>
            <w:r w:rsidR="005A2E93">
              <w:t xml:space="preserve">nogle lidelser </w:t>
            </w:r>
            <w:r w:rsidR="005A2E93" w:rsidRPr="005A2E93">
              <w:t>med efterfølgende tilbud om støtte til at gennemføre behandling.</w:t>
            </w:r>
          </w:p>
        </w:tc>
      </w:tr>
      <w:tr w:rsidR="00BA69D3" w:rsidRPr="00BA69D3" w:rsidTr="00F635AF">
        <w:tc>
          <w:tcPr>
            <w:tcW w:w="1829" w:type="dxa"/>
            <w:gridSpan w:val="2"/>
            <w:shd w:val="clear" w:color="auto" w:fill="4BACC6" w:themeFill="accent5"/>
          </w:tcPr>
          <w:p w:rsidR="00BA69D3" w:rsidRPr="00F635AF" w:rsidRDefault="00CA28C2" w:rsidP="00E3102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Ledsagelse</w:t>
            </w:r>
          </w:p>
        </w:tc>
        <w:tc>
          <w:tcPr>
            <w:tcW w:w="7949" w:type="dxa"/>
            <w:gridSpan w:val="2"/>
            <w:shd w:val="clear" w:color="auto" w:fill="DAEEF3" w:themeFill="accent5" w:themeFillTint="33"/>
          </w:tcPr>
          <w:p w:rsidR="00BA69D3" w:rsidRPr="00BA69D3" w:rsidRDefault="002B6674" w:rsidP="002B6674">
            <w:pPr>
              <w:rPr>
                <w:color w:val="FF0000"/>
              </w:rPr>
            </w:pPr>
            <w:r w:rsidRPr="002B6674">
              <w:t xml:space="preserve">Medarbejderne kan ledsage borgeren til møder/behandling og yde råd og vejledning m.v. </w:t>
            </w:r>
          </w:p>
        </w:tc>
      </w:tr>
      <w:tr w:rsidR="00CA28C2" w:rsidRPr="00BA69D3" w:rsidTr="00F635AF">
        <w:tc>
          <w:tcPr>
            <w:tcW w:w="1829" w:type="dxa"/>
            <w:gridSpan w:val="2"/>
            <w:shd w:val="clear" w:color="auto" w:fill="4BACC6" w:themeFill="accent5"/>
          </w:tcPr>
          <w:p w:rsidR="00CA28C2" w:rsidRPr="00F635AF" w:rsidRDefault="00CA28C2" w:rsidP="00675E51">
            <w:pPr>
              <w:rPr>
                <w:b/>
                <w:color w:val="FFFFFF" w:themeColor="background1"/>
              </w:rPr>
            </w:pPr>
            <w:r w:rsidRPr="00F635AF">
              <w:rPr>
                <w:b/>
                <w:color w:val="FFFFFF" w:themeColor="background1"/>
              </w:rPr>
              <w:t>Pædagogiske metoder</w:t>
            </w:r>
          </w:p>
        </w:tc>
        <w:tc>
          <w:tcPr>
            <w:tcW w:w="7949" w:type="dxa"/>
            <w:gridSpan w:val="2"/>
            <w:shd w:val="clear" w:color="auto" w:fill="DAEEF3" w:themeFill="accent5" w:themeFillTint="33"/>
          </w:tcPr>
          <w:p w:rsidR="00CA28C2" w:rsidRPr="00BA69D3" w:rsidRDefault="005B2130" w:rsidP="00606E63">
            <w:pPr>
              <w:rPr>
                <w:color w:val="FF0000"/>
              </w:rPr>
            </w:pPr>
            <w:r>
              <w:t xml:space="preserve">Vi </w:t>
            </w:r>
            <w:r w:rsidR="00606E63">
              <w:t>arbejder med relationspædagogik, empowerment og</w:t>
            </w:r>
            <w:r w:rsidR="0011287C">
              <w:t xml:space="preserve"> den motiverende samtale – i en</w:t>
            </w:r>
            <w:r w:rsidR="00606E63">
              <w:t xml:space="preserve"> anerkende</w:t>
            </w:r>
            <w:r w:rsidR="0011287C">
              <w:t>nde</w:t>
            </w:r>
            <w:r w:rsidR="00606E63">
              <w:t xml:space="preserve"> kontekst.</w:t>
            </w:r>
          </w:p>
        </w:tc>
      </w:tr>
      <w:tr w:rsidR="00CA28C2" w:rsidRPr="00BA69D3" w:rsidTr="00F635AF">
        <w:tc>
          <w:tcPr>
            <w:tcW w:w="1829" w:type="dxa"/>
            <w:gridSpan w:val="2"/>
            <w:shd w:val="clear" w:color="auto" w:fill="4BACC6" w:themeFill="accent5"/>
          </w:tcPr>
          <w:p w:rsidR="00CA28C2" w:rsidRPr="00F635AF" w:rsidRDefault="00CA28C2" w:rsidP="00E3102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Værdier</w:t>
            </w:r>
          </w:p>
        </w:tc>
        <w:tc>
          <w:tcPr>
            <w:tcW w:w="7949" w:type="dxa"/>
            <w:gridSpan w:val="2"/>
            <w:shd w:val="clear" w:color="auto" w:fill="DAEEF3" w:themeFill="accent5" w:themeFillTint="33"/>
          </w:tcPr>
          <w:p w:rsidR="00606E63" w:rsidRDefault="00606E63" w:rsidP="00606E63">
            <w:r>
              <w:t>Med udgangspunkt i borgerens vilkår, ønsker og behov at samarbejde om at øge borgerens livskvalitet.</w:t>
            </w:r>
          </w:p>
          <w:p w:rsidR="00CA28C2" w:rsidRPr="00BA69D3" w:rsidRDefault="00606E63" w:rsidP="0011287C">
            <w:r>
              <w:t>Der arbejdes på at etablere bæredygtige aner</w:t>
            </w:r>
            <w:r w:rsidR="0011287C">
              <w:t>kendende relationer til brugerne</w:t>
            </w:r>
            <w:r>
              <w:t xml:space="preserve"> og med det udgangspunkt, samarbejde med </w:t>
            </w:r>
            <w:r w:rsidR="00995DCA">
              <w:t>brugerne</w:t>
            </w:r>
            <w:r>
              <w:t xml:space="preserve"> om at øge livskvaliteten.</w:t>
            </w:r>
          </w:p>
        </w:tc>
      </w:tr>
      <w:tr w:rsidR="00CA28C2" w:rsidRPr="00BA69D3" w:rsidTr="00CA28C2">
        <w:tc>
          <w:tcPr>
            <w:tcW w:w="1829" w:type="dxa"/>
            <w:gridSpan w:val="2"/>
            <w:tcBorders>
              <w:bottom w:val="single" w:sz="4" w:space="0" w:color="auto"/>
            </w:tcBorders>
            <w:shd w:val="clear" w:color="auto" w:fill="4BACC6" w:themeFill="accent5"/>
          </w:tcPr>
          <w:p w:rsidR="00CA28C2" w:rsidRPr="00F635AF" w:rsidRDefault="00CA28C2" w:rsidP="00E31023">
            <w:pPr>
              <w:rPr>
                <w:b/>
                <w:color w:val="FFFFFF" w:themeColor="background1"/>
              </w:rPr>
            </w:pPr>
            <w:r w:rsidRPr="00F635AF">
              <w:rPr>
                <w:b/>
                <w:color w:val="FFFFFF" w:themeColor="background1"/>
              </w:rPr>
              <w:lastRenderedPageBreak/>
              <w:t>Brugerindflydelse</w:t>
            </w:r>
          </w:p>
        </w:tc>
        <w:tc>
          <w:tcPr>
            <w:tcW w:w="7949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A28C2" w:rsidRPr="00BA69D3" w:rsidRDefault="005B2130" w:rsidP="005B2130">
            <w:r>
              <w:t xml:space="preserve">Der er brugermøder en gang om måneden. </w:t>
            </w:r>
          </w:p>
        </w:tc>
      </w:tr>
      <w:tr w:rsidR="00CA28C2" w:rsidRPr="00BA69D3" w:rsidTr="00CA28C2">
        <w:tc>
          <w:tcPr>
            <w:tcW w:w="1829" w:type="dxa"/>
            <w:gridSpan w:val="2"/>
            <w:tcBorders>
              <w:bottom w:val="single" w:sz="4" w:space="0" w:color="auto"/>
            </w:tcBorders>
            <w:shd w:val="clear" w:color="auto" w:fill="4BACC6" w:themeFill="accent5"/>
          </w:tcPr>
          <w:p w:rsidR="00CA28C2" w:rsidRPr="00F635AF" w:rsidRDefault="00CA28C2" w:rsidP="00E3102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Samarbejde med pårørende</w:t>
            </w:r>
          </w:p>
        </w:tc>
        <w:tc>
          <w:tcPr>
            <w:tcW w:w="7949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A28C2" w:rsidRDefault="00B63BD9" w:rsidP="00CA28C2">
            <w:r>
              <w:t>Der samarbejdes med pårørende, såfremt brugerne ønsker dette.</w:t>
            </w:r>
          </w:p>
        </w:tc>
      </w:tr>
      <w:tr w:rsidR="00CA28C2" w:rsidRPr="00BA69D3" w:rsidTr="00CA28C2"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28C2" w:rsidRDefault="00CA28C2" w:rsidP="00E31023">
            <w:pPr>
              <w:rPr>
                <w:b/>
                <w:color w:val="FFFFFF" w:themeColor="background1"/>
              </w:rPr>
            </w:pP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28C2" w:rsidRDefault="00CA28C2" w:rsidP="00E31023"/>
        </w:tc>
      </w:tr>
      <w:tr w:rsidR="00CA28C2" w:rsidRPr="00BA69D3" w:rsidTr="00CA28C2">
        <w:tc>
          <w:tcPr>
            <w:tcW w:w="9778" w:type="dxa"/>
            <w:gridSpan w:val="4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CA28C2" w:rsidRPr="00CA28C2" w:rsidRDefault="00A96FD7" w:rsidP="00E31023">
            <w:pPr>
              <w:rPr>
                <w:sz w:val="32"/>
              </w:rPr>
            </w:pPr>
            <w:r>
              <w:rPr>
                <w:b/>
                <w:color w:val="FFFFFF" w:themeColor="background1"/>
                <w:sz w:val="28"/>
              </w:rPr>
              <w:t>INDHOLD</w:t>
            </w:r>
          </w:p>
        </w:tc>
      </w:tr>
      <w:tr w:rsidR="00CA28C2" w:rsidRPr="00BA69D3" w:rsidTr="008D4F49">
        <w:tc>
          <w:tcPr>
            <w:tcW w:w="1829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CA28C2" w:rsidRDefault="00CA28C2" w:rsidP="00E3102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Aktiviteter og traditioner</w:t>
            </w:r>
          </w:p>
          <w:p w:rsidR="002E2A53" w:rsidRDefault="002E2A53" w:rsidP="00E31023">
            <w:pPr>
              <w:rPr>
                <w:b/>
                <w:color w:val="FFFFFF" w:themeColor="background1"/>
              </w:rPr>
            </w:pPr>
          </w:p>
          <w:p w:rsidR="002E2A53" w:rsidRDefault="002E2A53" w:rsidP="002E2A53">
            <w:pPr>
              <w:rPr>
                <w:b/>
                <w:color w:val="FFFFFF" w:themeColor="background1"/>
              </w:rPr>
            </w:pPr>
          </w:p>
        </w:tc>
        <w:tc>
          <w:tcPr>
            <w:tcW w:w="794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E2A53" w:rsidRDefault="002E2A53" w:rsidP="002E2A53">
            <w:r>
              <w:t xml:space="preserve">Aktiviteter: </w:t>
            </w:r>
          </w:p>
          <w:p w:rsidR="002E2A53" w:rsidRDefault="002E2A53" w:rsidP="002E2A53">
            <w:pPr>
              <w:pStyle w:val="Listeafsnit"/>
              <w:numPr>
                <w:ilvl w:val="0"/>
                <w:numId w:val="1"/>
              </w:numPr>
            </w:pPr>
            <w:r w:rsidRPr="002B6674">
              <w:t>Billard, højbede, computerundervisning,</w:t>
            </w:r>
            <w:r>
              <w:t xml:space="preserve"> dart, brætspil, malerværksted, i huset.</w:t>
            </w:r>
          </w:p>
          <w:p w:rsidR="002E2A53" w:rsidRDefault="002E2A53" w:rsidP="002E2A53">
            <w:pPr>
              <w:pStyle w:val="Listeafsnit"/>
              <w:numPr>
                <w:ilvl w:val="0"/>
                <w:numId w:val="1"/>
              </w:numPr>
            </w:pPr>
            <w:r w:rsidRPr="002B6674">
              <w:t xml:space="preserve">Mindst en ugentligt motionsaktivitet ud af huset, fx: Cykelture, spisning ved Kronborg, svømning, badminton eller bordtennis. </w:t>
            </w:r>
          </w:p>
          <w:p w:rsidR="002E2A53" w:rsidRDefault="002E2A53" w:rsidP="002E2A53">
            <w:pPr>
              <w:pStyle w:val="Listeafsnit"/>
              <w:numPr>
                <w:ilvl w:val="0"/>
                <w:numId w:val="1"/>
              </w:numPr>
            </w:pPr>
            <w:r w:rsidRPr="002B6674">
              <w:t>En månedlig aktivitet ud af huset, fx</w:t>
            </w:r>
            <w:r>
              <w:t>: Museumsbesøg, fodboldkamp, fi</w:t>
            </w:r>
            <w:r w:rsidRPr="002B6674">
              <w:t xml:space="preserve">sketur, skitur, koncert, wellness-tur, kanotur. </w:t>
            </w:r>
          </w:p>
          <w:p w:rsidR="002E2A53" w:rsidRDefault="002E2A53" w:rsidP="002E2A53">
            <w:pPr>
              <w:pStyle w:val="Listeafsnit"/>
              <w:numPr>
                <w:ilvl w:val="0"/>
                <w:numId w:val="1"/>
              </w:numPr>
            </w:pPr>
            <w:r w:rsidRPr="002B6674">
              <w:t>Årlige tilbagevendende arrangementer, f</w:t>
            </w:r>
            <w:r>
              <w:t>x: sportsstævner i IDVI, Bruger</w:t>
            </w:r>
            <w:r w:rsidRPr="002B6674">
              <w:t xml:space="preserve">nes Bazar i Odense, Store </w:t>
            </w:r>
            <w:r>
              <w:t>Livsglædedag i samarbejde med</w:t>
            </w:r>
            <w:r w:rsidRPr="002B6674">
              <w:t xml:space="preserve"> </w:t>
            </w:r>
            <w:r>
              <w:t>andre</w:t>
            </w:r>
            <w:r w:rsidRPr="002B6674">
              <w:t xml:space="preserve"> ti</w:t>
            </w:r>
            <w:r>
              <w:t>l</w:t>
            </w:r>
            <w:r w:rsidRPr="002B6674">
              <w:t xml:space="preserve">bud i </w:t>
            </w:r>
            <w:r>
              <w:t>CROS/SSI</w:t>
            </w:r>
            <w:r w:rsidRPr="002B6674">
              <w:t xml:space="preserve">. </w:t>
            </w:r>
          </w:p>
          <w:p w:rsidR="002E2A53" w:rsidRPr="002B6674" w:rsidRDefault="002E2A53" w:rsidP="002E2A53">
            <w:r>
              <w:t xml:space="preserve">Vi arbejder med sundhedsfremmende aktiviteter som er baseret på opbyggelsen af fælleskaber og foregår i grupper. </w:t>
            </w:r>
          </w:p>
          <w:p w:rsidR="002E2A53" w:rsidRDefault="002E2A53" w:rsidP="002E2A53">
            <w:r>
              <w:t>T</w:t>
            </w:r>
            <w:r w:rsidRPr="002B6674">
              <w:t xml:space="preserve">raditioner: </w:t>
            </w:r>
          </w:p>
          <w:p w:rsidR="002E2A53" w:rsidRDefault="002E2A53" w:rsidP="002E2A53">
            <w:pPr>
              <w:pStyle w:val="Listeafsnit"/>
              <w:numPr>
                <w:ilvl w:val="0"/>
                <w:numId w:val="2"/>
              </w:numPr>
            </w:pPr>
            <w:r>
              <w:t>Julefrokost</w:t>
            </w:r>
          </w:p>
          <w:p w:rsidR="002E2A53" w:rsidRDefault="002E2A53" w:rsidP="002E2A53">
            <w:pPr>
              <w:pStyle w:val="Listeafsnit"/>
              <w:numPr>
                <w:ilvl w:val="0"/>
                <w:numId w:val="2"/>
              </w:numPr>
            </w:pPr>
            <w:r w:rsidRPr="002B6674">
              <w:t>Påskefrokost</w:t>
            </w:r>
          </w:p>
          <w:p w:rsidR="00CA28C2" w:rsidRDefault="002E2A53" w:rsidP="002E2A53">
            <w:pPr>
              <w:pStyle w:val="Listeafsnit"/>
              <w:numPr>
                <w:ilvl w:val="0"/>
                <w:numId w:val="2"/>
              </w:numPr>
            </w:pPr>
            <w:r>
              <w:t>F</w:t>
            </w:r>
            <w:r w:rsidRPr="002B6674">
              <w:t>astelavn</w:t>
            </w:r>
          </w:p>
        </w:tc>
      </w:tr>
      <w:tr w:rsidR="00CA28C2" w:rsidRPr="00BA69D3" w:rsidTr="008D4F49">
        <w:tc>
          <w:tcPr>
            <w:tcW w:w="1829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CA28C2" w:rsidRDefault="00CA28C2" w:rsidP="00E3102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Dagligdagens rytme</w:t>
            </w:r>
          </w:p>
        </w:tc>
        <w:tc>
          <w:tcPr>
            <w:tcW w:w="794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28C2" w:rsidRDefault="00B63BD9" w:rsidP="00CA28C2">
            <w:r w:rsidRPr="00B63BD9">
              <w:t>De tilbydes dagligt morgenmad og en dag om ugen serveres et varmt middagsmåltid.</w:t>
            </w:r>
          </w:p>
          <w:p w:rsidR="00A96FD7" w:rsidRDefault="00A96FD7" w:rsidP="00CA28C2"/>
        </w:tc>
      </w:tr>
      <w:tr w:rsidR="008D4F49" w:rsidRPr="00BA69D3" w:rsidTr="008D4F49"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4F49" w:rsidRDefault="008D4F49" w:rsidP="00E31023">
            <w:pPr>
              <w:rPr>
                <w:b/>
                <w:color w:val="FFFFFF" w:themeColor="background1"/>
              </w:rPr>
            </w:pP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4F49" w:rsidRDefault="008D4F49" w:rsidP="00CA28C2"/>
        </w:tc>
      </w:tr>
      <w:tr w:rsidR="008D4F49" w:rsidTr="00ED2EB9">
        <w:tc>
          <w:tcPr>
            <w:tcW w:w="97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8D4F49" w:rsidRDefault="008D4F49" w:rsidP="006368CB">
            <w:r w:rsidRPr="008D4F49">
              <w:rPr>
                <w:b/>
                <w:color w:val="FFFFFF" w:themeColor="background1"/>
                <w:sz w:val="28"/>
              </w:rPr>
              <w:t>ANDET</w:t>
            </w:r>
          </w:p>
        </w:tc>
      </w:tr>
      <w:tr w:rsidR="008D4F49" w:rsidTr="008D4F49">
        <w:tc>
          <w:tcPr>
            <w:tcW w:w="9778" w:type="dxa"/>
            <w:gridSpan w:val="4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8D4F49" w:rsidRDefault="005B2130" w:rsidP="005B2130">
            <w:r>
              <w:t>Borgerne tilbydes at få udarbejdet en sundhedsplan. Borgeren skal selv have et ønske om sundhedsmæssig forandring, og medarbejderne skal støtte borgeren i denne proces.</w:t>
            </w:r>
          </w:p>
        </w:tc>
      </w:tr>
    </w:tbl>
    <w:p w:rsidR="00BA69D3" w:rsidRPr="00CA1439" w:rsidRDefault="00BA69D3" w:rsidP="00CA1439"/>
    <w:sectPr w:rsidR="00BA69D3" w:rsidRPr="00CA143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BC" w:rsidRDefault="00B556BC" w:rsidP="00BF5393">
      <w:r>
        <w:separator/>
      </w:r>
    </w:p>
  </w:endnote>
  <w:endnote w:type="continuationSeparator" w:id="0">
    <w:p w:rsidR="00B556BC" w:rsidRDefault="00B556BC" w:rsidP="00BF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3739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6B62" w:rsidRDefault="00796B62" w:rsidP="00BF5393">
            <w:pPr>
              <w:pStyle w:val="Sidefod"/>
            </w:pPr>
            <w:r w:rsidRPr="00796B62">
              <w:rPr>
                <w:sz w:val="24"/>
                <w:szCs w:val="24"/>
              </w:rPr>
              <w:fldChar w:fldCharType="begin"/>
            </w:r>
            <w:r w:rsidRPr="00796B62">
              <w:instrText>PAGE</w:instrText>
            </w:r>
            <w:r w:rsidRPr="00796B62">
              <w:rPr>
                <w:sz w:val="24"/>
                <w:szCs w:val="24"/>
              </w:rPr>
              <w:fldChar w:fldCharType="separate"/>
            </w:r>
            <w:r w:rsidR="009331D2">
              <w:rPr>
                <w:noProof/>
              </w:rPr>
              <w:t>1</w:t>
            </w:r>
            <w:r w:rsidRPr="00796B62">
              <w:rPr>
                <w:sz w:val="24"/>
                <w:szCs w:val="24"/>
              </w:rPr>
              <w:fldChar w:fldCharType="end"/>
            </w:r>
            <w:r w:rsidRPr="00796B62">
              <w:t xml:space="preserve"> / </w:t>
            </w:r>
            <w:r w:rsidRPr="00796B62">
              <w:rPr>
                <w:sz w:val="24"/>
                <w:szCs w:val="24"/>
              </w:rPr>
              <w:fldChar w:fldCharType="begin"/>
            </w:r>
            <w:r w:rsidRPr="00796B62">
              <w:instrText>NUMPAGES</w:instrText>
            </w:r>
            <w:r w:rsidRPr="00796B62">
              <w:rPr>
                <w:sz w:val="24"/>
                <w:szCs w:val="24"/>
              </w:rPr>
              <w:fldChar w:fldCharType="separate"/>
            </w:r>
            <w:r w:rsidR="009331D2">
              <w:rPr>
                <w:noProof/>
              </w:rPr>
              <w:t>2</w:t>
            </w:r>
            <w:r w:rsidRPr="00796B62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796B62" w:rsidRDefault="00796B62" w:rsidP="00BF539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BC" w:rsidRDefault="00B556BC" w:rsidP="00BF5393">
      <w:r>
        <w:separator/>
      </w:r>
    </w:p>
  </w:footnote>
  <w:footnote w:type="continuationSeparator" w:id="0">
    <w:p w:rsidR="00B556BC" w:rsidRDefault="00B556BC" w:rsidP="00BF5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BA" w:rsidRDefault="005A26BA" w:rsidP="005A26BA">
    <w:pPr>
      <w:pStyle w:val="Sidehoved"/>
      <w:spacing w:after="0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4D2AA15" wp14:editId="50D3DAF1">
          <wp:simplePos x="0" y="0"/>
          <wp:positionH relativeFrom="column">
            <wp:posOffset>4652010</wp:posOffset>
          </wp:positionH>
          <wp:positionV relativeFrom="paragraph">
            <wp:posOffset>-76200</wp:posOffset>
          </wp:positionV>
          <wp:extent cx="1590040" cy="444500"/>
          <wp:effectExtent l="0" t="0" r="0" b="0"/>
          <wp:wrapTight wrapText="bothSides">
            <wp:wrapPolygon edited="0">
              <wp:start x="1553" y="0"/>
              <wp:lineTo x="0" y="3703"/>
              <wp:lineTo x="0" y="17589"/>
              <wp:lineTo x="776" y="20366"/>
              <wp:lineTo x="3882" y="20366"/>
              <wp:lineTo x="20444" y="19440"/>
              <wp:lineTo x="20703" y="3703"/>
              <wp:lineTo x="17856" y="1851"/>
              <wp:lineTo x="3364" y="0"/>
              <wp:lineTo x="1553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t logo 20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26BA" w:rsidRDefault="005A26BA" w:rsidP="005A26BA">
    <w:pPr>
      <w:pStyle w:val="Sidehoved"/>
      <w:spacing w:after="0"/>
      <w:jc w:val="right"/>
    </w:pPr>
  </w:p>
  <w:p w:rsidR="00796B62" w:rsidRPr="00796B62" w:rsidRDefault="00F635AF" w:rsidP="005A26BA">
    <w:pPr>
      <w:pStyle w:val="Sidehoved"/>
      <w:spacing w:after="0" w:line="240" w:lineRule="auto"/>
      <w:jc w:val="right"/>
    </w:pPr>
    <w:r>
      <w:t xml:space="preserve">Ydelsesbeskrivelse for </w:t>
    </w:r>
    <w:r w:rsidR="00C62AB8">
      <w:t>Værestedet Klubben – Center for Rusmidler, Omsorg og Støtte</w:t>
    </w:r>
  </w:p>
  <w:p w:rsidR="008D5033" w:rsidRDefault="008D5033" w:rsidP="005A26BA">
    <w:pPr>
      <w:pStyle w:val="Sidehoved"/>
      <w:spacing w:after="0" w:line="240" w:lineRule="auto"/>
      <w:jc w:val="right"/>
    </w:pPr>
    <w:r>
      <w:t>Center for Særlig Social Indsats</w:t>
    </w:r>
    <w:r w:rsidR="00BF5393">
      <w:t xml:space="preserve"> </w:t>
    </w:r>
    <w:r w:rsidR="005A26BA">
      <w:t>–</w:t>
    </w:r>
    <w:r w:rsidR="00BF5393">
      <w:t xml:space="preserve"> </w:t>
    </w:r>
    <w:r w:rsidR="00F635AF">
      <w:t xml:space="preserve">senest opdateret </w:t>
    </w:r>
    <w:r w:rsidR="008A2282">
      <w:fldChar w:fldCharType="begin"/>
    </w:r>
    <w:r w:rsidR="008A2282">
      <w:instrText xml:space="preserve"> TIME \@ "d. MMMM yyyy" </w:instrText>
    </w:r>
    <w:r w:rsidR="008A2282">
      <w:fldChar w:fldCharType="separate"/>
    </w:r>
    <w:r w:rsidR="009331D2">
      <w:rPr>
        <w:noProof/>
      </w:rPr>
      <w:t>14. marts 2017</w:t>
    </w:r>
    <w:r w:rsidR="008A2282">
      <w:fldChar w:fldCharType="end"/>
    </w:r>
  </w:p>
  <w:p w:rsidR="005A26BA" w:rsidRDefault="005A26BA" w:rsidP="005A26BA">
    <w:pPr>
      <w:pStyle w:val="Sidehoved"/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44D"/>
    <w:multiLevelType w:val="hybridMultilevel"/>
    <w:tmpl w:val="B4C0E2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D2D74"/>
    <w:multiLevelType w:val="hybridMultilevel"/>
    <w:tmpl w:val="FDD467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88AC3F8-E8DA-4414-A52F-F215DD4BDDD1}"/>
  </w:docVars>
  <w:rsids>
    <w:rsidRoot w:val="00CF70D2"/>
    <w:rsid w:val="000F3284"/>
    <w:rsid w:val="00111E33"/>
    <w:rsid w:val="0011287C"/>
    <w:rsid w:val="00153F2D"/>
    <w:rsid w:val="00170533"/>
    <w:rsid w:val="0018246A"/>
    <w:rsid w:val="00195381"/>
    <w:rsid w:val="001B6FA8"/>
    <w:rsid w:val="002268B9"/>
    <w:rsid w:val="002B6674"/>
    <w:rsid w:val="002E2A53"/>
    <w:rsid w:val="003A66B4"/>
    <w:rsid w:val="003D14BE"/>
    <w:rsid w:val="003F19B0"/>
    <w:rsid w:val="00461700"/>
    <w:rsid w:val="005A26BA"/>
    <w:rsid w:val="005A2E93"/>
    <w:rsid w:val="005A4B53"/>
    <w:rsid w:val="005A791A"/>
    <w:rsid w:val="005B2130"/>
    <w:rsid w:val="00606E63"/>
    <w:rsid w:val="007113B6"/>
    <w:rsid w:val="00746515"/>
    <w:rsid w:val="00753FFA"/>
    <w:rsid w:val="00765E55"/>
    <w:rsid w:val="00796B62"/>
    <w:rsid w:val="00881F4F"/>
    <w:rsid w:val="008868B4"/>
    <w:rsid w:val="008A2282"/>
    <w:rsid w:val="008D4F49"/>
    <w:rsid w:val="008D5033"/>
    <w:rsid w:val="009217C9"/>
    <w:rsid w:val="009331D2"/>
    <w:rsid w:val="00972810"/>
    <w:rsid w:val="009767A3"/>
    <w:rsid w:val="00995DCA"/>
    <w:rsid w:val="00A17711"/>
    <w:rsid w:val="00A96D37"/>
    <w:rsid w:val="00A96FD7"/>
    <w:rsid w:val="00B556BC"/>
    <w:rsid w:val="00B63BD9"/>
    <w:rsid w:val="00B646BE"/>
    <w:rsid w:val="00BA69D3"/>
    <w:rsid w:val="00BD6635"/>
    <w:rsid w:val="00BF5393"/>
    <w:rsid w:val="00C443EB"/>
    <w:rsid w:val="00C62AB8"/>
    <w:rsid w:val="00CA1439"/>
    <w:rsid w:val="00CA28C2"/>
    <w:rsid w:val="00CD2CFF"/>
    <w:rsid w:val="00CF70D2"/>
    <w:rsid w:val="00F115FD"/>
    <w:rsid w:val="00F11749"/>
    <w:rsid w:val="00F46EBA"/>
    <w:rsid w:val="00F635AF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93"/>
    <w:pPr>
      <w:spacing w:after="120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19B0"/>
    <w:pPr>
      <w:keepNext/>
      <w:keepLines/>
      <w:spacing w:before="180"/>
      <w:outlineLvl w:val="0"/>
    </w:pPr>
    <w:rPr>
      <w:rFonts w:asciiTheme="minorHAnsi" w:eastAsiaTheme="majorEastAsia" w:hAnsiTheme="minorHAnsi" w:cstheme="minorHAnsi"/>
      <w:b/>
      <w:bCs/>
      <w:color w:val="365F91" w:themeColor="accent1" w:themeShade="BF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6EBA"/>
    <w:pPr>
      <w:outlineLvl w:val="1"/>
    </w:pPr>
    <w:rPr>
      <w:b/>
      <w:color w:val="4F81BD" w:themeColor="accent1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46EBA"/>
    <w:pPr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F70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70D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70D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F19B0"/>
    <w:rPr>
      <w:rFonts w:eastAsiaTheme="majorEastAsia" w:cstheme="minorHAnsi"/>
      <w:b/>
      <w:bCs/>
      <w:color w:val="365F91" w:themeColor="accent1" w:themeShade="BF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46EBA"/>
    <w:rPr>
      <w:rFonts w:ascii="Calibri" w:hAnsi="Calibri" w:cs="Calibri"/>
      <w:b/>
      <w:color w:val="4F81BD" w:themeColor="accent1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46EBA"/>
    <w:rPr>
      <w:rFonts w:ascii="Calibri" w:hAnsi="Calibri" w:cs="Calibri"/>
      <w:b/>
    </w:rPr>
  </w:style>
  <w:style w:type="paragraph" w:styleId="Titel">
    <w:name w:val="Title"/>
    <w:basedOn w:val="Normal"/>
    <w:next w:val="Normal"/>
    <w:link w:val="TitelTegn"/>
    <w:uiPriority w:val="10"/>
    <w:qFormat/>
    <w:rsid w:val="00F46EBA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inorHAnsi"/>
      <w:color w:val="1F497D" w:themeColor="text2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46EBA"/>
    <w:rPr>
      <w:rFonts w:eastAsiaTheme="majorEastAsia" w:cstheme="minorHAnsi"/>
      <w:color w:val="1F497D" w:themeColor="text2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46EBA"/>
    <w:pPr>
      <w:numPr>
        <w:ilvl w:val="1"/>
      </w:numPr>
    </w:pPr>
    <w:rPr>
      <w:rFonts w:asciiTheme="minorHAnsi" w:eastAsiaTheme="majorEastAsia" w:hAnsiTheme="minorHAnsi" w:cstheme="minorHAns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46EBA"/>
    <w:rPr>
      <w:rFonts w:eastAsiaTheme="majorEastAsia" w:cstheme="minorHAnsi"/>
      <w:i/>
      <w:iCs/>
      <w:color w:val="4F81BD" w:themeColor="accent1"/>
      <w:spacing w:val="15"/>
      <w:sz w:val="24"/>
      <w:szCs w:val="24"/>
    </w:rPr>
  </w:style>
  <w:style w:type="table" w:styleId="Lysliste-fremhvningsfarve5">
    <w:name w:val="Light List Accent 5"/>
    <w:basedOn w:val="Tabel-Normal"/>
    <w:uiPriority w:val="61"/>
    <w:rsid w:val="00F115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FE438F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96B6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96B62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796B6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96B62"/>
    <w:rPr>
      <w:rFonts w:ascii="Calibri" w:hAnsi="Calibri" w:cs="Calibri"/>
    </w:rPr>
  </w:style>
  <w:style w:type="character" w:styleId="Pladsholdertekst">
    <w:name w:val="Placeholder Text"/>
    <w:basedOn w:val="Standardskrifttypeiafsnit"/>
    <w:uiPriority w:val="99"/>
    <w:semiHidden/>
    <w:rsid w:val="00B646BE"/>
    <w:rPr>
      <w:color w:val="808080"/>
    </w:rPr>
  </w:style>
  <w:style w:type="table" w:styleId="Tabel-Gitter">
    <w:name w:val="Table Grid"/>
    <w:basedOn w:val="Tabel-Normal"/>
    <w:uiPriority w:val="59"/>
    <w:rsid w:val="0097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B6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93"/>
    <w:pPr>
      <w:spacing w:after="120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19B0"/>
    <w:pPr>
      <w:keepNext/>
      <w:keepLines/>
      <w:spacing w:before="180"/>
      <w:outlineLvl w:val="0"/>
    </w:pPr>
    <w:rPr>
      <w:rFonts w:asciiTheme="minorHAnsi" w:eastAsiaTheme="majorEastAsia" w:hAnsiTheme="minorHAnsi" w:cstheme="minorHAnsi"/>
      <w:b/>
      <w:bCs/>
      <w:color w:val="365F91" w:themeColor="accent1" w:themeShade="BF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6EBA"/>
    <w:pPr>
      <w:outlineLvl w:val="1"/>
    </w:pPr>
    <w:rPr>
      <w:b/>
      <w:color w:val="4F81BD" w:themeColor="accent1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46EBA"/>
    <w:pPr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F70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70D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70D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F19B0"/>
    <w:rPr>
      <w:rFonts w:eastAsiaTheme="majorEastAsia" w:cstheme="minorHAnsi"/>
      <w:b/>
      <w:bCs/>
      <w:color w:val="365F91" w:themeColor="accent1" w:themeShade="BF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46EBA"/>
    <w:rPr>
      <w:rFonts w:ascii="Calibri" w:hAnsi="Calibri" w:cs="Calibri"/>
      <w:b/>
      <w:color w:val="4F81BD" w:themeColor="accent1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46EBA"/>
    <w:rPr>
      <w:rFonts w:ascii="Calibri" w:hAnsi="Calibri" w:cs="Calibri"/>
      <w:b/>
    </w:rPr>
  </w:style>
  <w:style w:type="paragraph" w:styleId="Titel">
    <w:name w:val="Title"/>
    <w:basedOn w:val="Normal"/>
    <w:next w:val="Normal"/>
    <w:link w:val="TitelTegn"/>
    <w:uiPriority w:val="10"/>
    <w:qFormat/>
    <w:rsid w:val="00F46EBA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inorHAnsi"/>
      <w:color w:val="1F497D" w:themeColor="text2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46EBA"/>
    <w:rPr>
      <w:rFonts w:eastAsiaTheme="majorEastAsia" w:cstheme="minorHAnsi"/>
      <w:color w:val="1F497D" w:themeColor="text2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46EBA"/>
    <w:pPr>
      <w:numPr>
        <w:ilvl w:val="1"/>
      </w:numPr>
    </w:pPr>
    <w:rPr>
      <w:rFonts w:asciiTheme="minorHAnsi" w:eastAsiaTheme="majorEastAsia" w:hAnsiTheme="minorHAnsi" w:cstheme="minorHAns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46EBA"/>
    <w:rPr>
      <w:rFonts w:eastAsiaTheme="majorEastAsia" w:cstheme="minorHAnsi"/>
      <w:i/>
      <w:iCs/>
      <w:color w:val="4F81BD" w:themeColor="accent1"/>
      <w:spacing w:val="15"/>
      <w:sz w:val="24"/>
      <w:szCs w:val="24"/>
    </w:rPr>
  </w:style>
  <w:style w:type="table" w:styleId="Lysliste-fremhvningsfarve5">
    <w:name w:val="Light List Accent 5"/>
    <w:basedOn w:val="Tabel-Normal"/>
    <w:uiPriority w:val="61"/>
    <w:rsid w:val="00F115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FE438F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96B6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96B62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796B6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96B62"/>
    <w:rPr>
      <w:rFonts w:ascii="Calibri" w:hAnsi="Calibri" w:cs="Calibri"/>
    </w:rPr>
  </w:style>
  <w:style w:type="character" w:styleId="Pladsholdertekst">
    <w:name w:val="Placeholder Text"/>
    <w:basedOn w:val="Standardskrifttypeiafsnit"/>
    <w:uiPriority w:val="99"/>
    <w:semiHidden/>
    <w:rsid w:val="00B646BE"/>
    <w:rPr>
      <w:color w:val="808080"/>
    </w:rPr>
  </w:style>
  <w:style w:type="table" w:styleId="Tabel-Gitter">
    <w:name w:val="Table Grid"/>
    <w:basedOn w:val="Tabel-Normal"/>
    <w:uiPriority w:val="59"/>
    <w:rsid w:val="0097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B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mzBcP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2lS0Rm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Brems</dc:creator>
  <cp:lastModifiedBy>Didda Larsen</cp:lastModifiedBy>
  <cp:revision>2</cp:revision>
  <dcterms:created xsi:type="dcterms:W3CDTF">2017-03-14T11:50:00Z</dcterms:created>
  <dcterms:modified xsi:type="dcterms:W3CDTF">2017-03-14T11:50:00Z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{F1A61481-8F34-47AD-91BB-FB48F7EAAE5C}</vt:lpwstr>
  </property>
</Properties>
</file>